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F" w:rsidRPr="009E29A8" w:rsidRDefault="0056549D" w:rsidP="008D4A9F">
      <w:pPr>
        <w:spacing w:after="360"/>
        <w:jc w:val="center"/>
        <w:rPr>
          <w:rFonts w:ascii="Arial Narrow" w:hAnsi="Arial Narrow" w:cs="Arial"/>
          <w:b/>
          <w:color w:val="FF0000"/>
          <w:szCs w:val="32"/>
        </w:rPr>
      </w:pPr>
      <w:bookmarkStart w:id="0" w:name="_GoBack"/>
      <w:bookmarkEnd w:id="0"/>
      <w:r w:rsidRPr="009E29A8">
        <w:rPr>
          <w:rFonts w:ascii="Arial Narrow" w:hAnsi="Arial Narrow" w:cs="Arial"/>
          <w:b/>
          <w:color w:val="FF0000"/>
          <w:szCs w:val="32"/>
        </w:rPr>
        <w:t>Communiqué de presse</w:t>
      </w:r>
    </w:p>
    <w:p w:rsidR="001F3C58" w:rsidRPr="00F2711D" w:rsidRDefault="001F3C58" w:rsidP="00480BD8">
      <w:pPr>
        <w:spacing w:after="360"/>
        <w:jc w:val="center"/>
        <w:rPr>
          <w:rFonts w:ascii="Arial Narrow" w:hAnsi="Arial Narrow" w:cs="Arial"/>
          <w:b/>
          <w:color w:val="404040" w:themeColor="text1" w:themeTint="BF"/>
          <w:sz w:val="36"/>
          <w:szCs w:val="32"/>
        </w:rPr>
      </w:pPr>
      <w:r w:rsidRPr="00F2711D">
        <w:rPr>
          <w:rFonts w:ascii="Arial Narrow" w:hAnsi="Arial Narrow" w:cs="Arial"/>
          <w:b/>
          <w:color w:val="404040" w:themeColor="text1" w:themeTint="BF"/>
          <w:sz w:val="36"/>
          <w:szCs w:val="32"/>
        </w:rPr>
        <w:t xml:space="preserve">Le </w:t>
      </w:r>
      <w:r w:rsidR="00E70CF8" w:rsidRPr="00F2711D">
        <w:rPr>
          <w:rFonts w:ascii="Arial Narrow" w:hAnsi="Arial Narrow" w:cs="Arial"/>
          <w:b/>
          <w:color w:val="404040" w:themeColor="text1" w:themeTint="BF"/>
          <w:sz w:val="36"/>
          <w:szCs w:val="32"/>
        </w:rPr>
        <w:t xml:space="preserve">Point </w:t>
      </w:r>
      <w:r w:rsidR="00F8031D" w:rsidRPr="00F2711D">
        <w:rPr>
          <w:rFonts w:ascii="Arial Narrow" w:hAnsi="Arial Narrow" w:cs="Arial"/>
          <w:b/>
          <w:color w:val="404040" w:themeColor="text1" w:themeTint="BF"/>
          <w:sz w:val="36"/>
          <w:szCs w:val="32"/>
        </w:rPr>
        <w:t>Passerelle</w:t>
      </w:r>
      <w:r w:rsidRPr="00F2711D">
        <w:rPr>
          <w:rFonts w:ascii="Arial Narrow" w:hAnsi="Arial Narrow" w:cs="Arial"/>
          <w:b/>
          <w:color w:val="404040" w:themeColor="text1" w:themeTint="BF"/>
          <w:sz w:val="36"/>
          <w:szCs w:val="32"/>
        </w:rPr>
        <w:t xml:space="preserve"> arrive </w:t>
      </w:r>
      <w:r w:rsidR="00E14396" w:rsidRPr="00F2711D">
        <w:rPr>
          <w:rFonts w:ascii="Arial Narrow" w:hAnsi="Arial Narrow" w:cs="Arial"/>
          <w:b/>
          <w:color w:val="404040" w:themeColor="text1" w:themeTint="BF"/>
          <w:sz w:val="36"/>
          <w:szCs w:val="32"/>
        </w:rPr>
        <w:t>en Î</w:t>
      </w:r>
      <w:r w:rsidR="0056549D" w:rsidRPr="00F2711D">
        <w:rPr>
          <w:rFonts w:ascii="Arial Narrow" w:hAnsi="Arial Narrow" w:cs="Arial"/>
          <w:b/>
          <w:color w:val="404040" w:themeColor="text1" w:themeTint="BF"/>
          <w:sz w:val="36"/>
          <w:szCs w:val="32"/>
        </w:rPr>
        <w:t>le-de-</w:t>
      </w:r>
      <w:r w:rsidR="00750B53" w:rsidRPr="00F2711D">
        <w:rPr>
          <w:rFonts w:ascii="Arial Narrow" w:hAnsi="Arial Narrow" w:cs="Arial"/>
          <w:b/>
          <w:color w:val="404040" w:themeColor="text1" w:themeTint="BF"/>
          <w:sz w:val="36"/>
          <w:szCs w:val="32"/>
        </w:rPr>
        <w:t>France</w:t>
      </w:r>
    </w:p>
    <w:p w:rsidR="007F301E" w:rsidRPr="009E29A8" w:rsidRDefault="007F301E" w:rsidP="007F301E">
      <w:pPr>
        <w:pStyle w:val="NormalWeb"/>
        <w:spacing w:before="150" w:beforeAutospacing="0" w:after="240" w:afterAutospacing="0" w:line="276" w:lineRule="auto"/>
        <w:jc w:val="right"/>
        <w:rPr>
          <w:rFonts w:ascii="Arial Narrow" w:hAnsi="Arial Narrow" w:cs="Arial"/>
          <w:color w:val="404040" w:themeColor="text1" w:themeTint="BF"/>
          <w:sz w:val="16"/>
          <w:szCs w:val="32"/>
        </w:rPr>
      </w:pPr>
      <w:r w:rsidRPr="009E29A8">
        <w:rPr>
          <w:rFonts w:ascii="Arial Narrow" w:hAnsi="Arial Narrow" w:cs="Arial"/>
          <w:color w:val="404040" w:themeColor="text1" w:themeTint="BF"/>
          <w:sz w:val="16"/>
          <w:szCs w:val="32"/>
        </w:rPr>
        <w:t xml:space="preserve">Paris, </w:t>
      </w:r>
      <w:r w:rsidR="00F2711D">
        <w:rPr>
          <w:rFonts w:ascii="Arial Narrow" w:hAnsi="Arial Narrow" w:cs="Arial"/>
          <w:color w:val="404040" w:themeColor="text1" w:themeTint="BF"/>
          <w:sz w:val="16"/>
          <w:szCs w:val="32"/>
        </w:rPr>
        <w:t>5</w:t>
      </w:r>
      <w:r w:rsidR="001F3C58" w:rsidRPr="009E29A8">
        <w:rPr>
          <w:rFonts w:ascii="Arial Narrow" w:hAnsi="Arial Narrow" w:cs="Arial"/>
          <w:color w:val="404040" w:themeColor="text1" w:themeTint="BF"/>
          <w:sz w:val="16"/>
          <w:szCs w:val="32"/>
        </w:rPr>
        <w:t xml:space="preserve"> octobre</w:t>
      </w:r>
      <w:r w:rsidRPr="009E29A8">
        <w:rPr>
          <w:rFonts w:ascii="Arial Narrow" w:hAnsi="Arial Narrow" w:cs="Arial"/>
          <w:color w:val="404040" w:themeColor="text1" w:themeTint="BF"/>
          <w:sz w:val="16"/>
          <w:szCs w:val="32"/>
        </w:rPr>
        <w:t xml:space="preserve"> 2017</w:t>
      </w:r>
    </w:p>
    <w:p w:rsidR="001F3C58" w:rsidRPr="009E29A8" w:rsidRDefault="00480BD8" w:rsidP="00073868">
      <w:pPr>
        <w:pStyle w:val="NormalWeb"/>
        <w:spacing w:before="150" w:beforeAutospacing="0" w:after="240" w:afterAutospacing="0" w:line="276" w:lineRule="auto"/>
        <w:jc w:val="both"/>
        <w:rPr>
          <w:rFonts w:ascii="Arial Narrow" w:hAnsi="Arial Narrow" w:cs="Arial"/>
          <w:b/>
          <w:color w:val="404040" w:themeColor="text1" w:themeTint="BF"/>
          <w:sz w:val="22"/>
          <w:szCs w:val="32"/>
        </w:rPr>
      </w:pPr>
      <w:r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L</w:t>
      </w:r>
      <w:r w:rsidR="0014594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e Crédit A</w:t>
      </w:r>
      <w:r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gricole d’Ile-de-France annonce le lancement du</w:t>
      </w:r>
      <w:r w:rsidR="00A931CE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 xml:space="preserve"> dispositif</w:t>
      </w:r>
      <w:r w:rsidR="0056549D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 xml:space="preserve"> </w:t>
      </w:r>
      <w:r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 xml:space="preserve">national </w:t>
      </w:r>
      <w:r w:rsidR="001F3C5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« </w:t>
      </w:r>
      <w:r w:rsidR="0014594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Point Passerelle</w:t>
      </w:r>
      <w:r w:rsidR="001F3C5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 »</w:t>
      </w:r>
      <w:r w:rsidR="005D294C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 xml:space="preserve"> en </w:t>
      </w:r>
      <w:r w:rsidR="00E14396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Î</w:t>
      </w:r>
      <w:r w:rsidR="005D294C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le-de-</w:t>
      </w:r>
      <w:r w:rsidR="00C91026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 xml:space="preserve">France. </w:t>
      </w:r>
      <w:r w:rsidR="001F3C5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Ce dispositif solidaire</w:t>
      </w:r>
      <w:r w:rsidR="009E29A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 xml:space="preserve"> -</w:t>
      </w:r>
      <w:r w:rsidR="001F3C5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 xml:space="preserve"> alliant savoir-faire bancaire et suivi pe</w:t>
      </w:r>
      <w:r w:rsidR="009E29A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 xml:space="preserve">rsonnalisé - aide les clients de la banque régionale </w:t>
      </w:r>
      <w:r w:rsidR="001F3C5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 xml:space="preserve">fragilisés par un événement de la vie et qui rencontrent des difficultés </w:t>
      </w:r>
      <w:r w:rsidR="009E29A8" w:rsidRPr="009E29A8">
        <w:rPr>
          <w:rFonts w:ascii="Arial Narrow" w:hAnsi="Arial Narrow" w:cs="Arial"/>
          <w:b/>
          <w:color w:val="404040" w:themeColor="text1" w:themeTint="BF"/>
          <w:sz w:val="22"/>
          <w:szCs w:val="32"/>
        </w:rPr>
        <w:t>financières.</w:t>
      </w:r>
    </w:p>
    <w:p w:rsidR="001F3C58" w:rsidRPr="009E29A8" w:rsidRDefault="001F3C58" w:rsidP="00073868">
      <w:pPr>
        <w:pStyle w:val="NormalWeb"/>
        <w:spacing w:before="150" w:beforeAutospacing="0" w:after="240" w:afterAutospacing="0" w:line="276" w:lineRule="auto"/>
        <w:jc w:val="both"/>
        <w:rPr>
          <w:rFonts w:ascii="Arial Narrow" w:eastAsiaTheme="minorHAnsi" w:hAnsi="Arial Narrow" w:cs="Arial"/>
          <w:b/>
          <w:color w:val="404040" w:themeColor="text1" w:themeTint="BF"/>
          <w:sz w:val="20"/>
          <w:lang w:eastAsia="en-US"/>
        </w:rPr>
      </w:pPr>
      <w:r w:rsidRPr="009E29A8">
        <w:rPr>
          <w:rFonts w:ascii="Arial Narrow" w:eastAsiaTheme="minorHAnsi" w:hAnsi="Arial Narrow" w:cs="Arial"/>
          <w:b/>
          <w:noProof/>
          <w:color w:val="404040" w:themeColor="text1" w:themeTint="BF"/>
          <w:sz w:val="20"/>
        </w:rPr>
        <w:drawing>
          <wp:inline distT="0" distB="0" distL="0" distR="0" wp14:anchorId="54E69057" wp14:editId="2C3C2BE1">
            <wp:extent cx="5759450" cy="1987550"/>
            <wp:effectExtent l="0" t="0" r="0" b="0"/>
            <wp:docPr id="4" name="Image 4" descr="C:\Users\M034295\Desktop\ca001_cs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034295\Desktop\ca001_cs_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94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11D" w:rsidRDefault="00480BD8" w:rsidP="009E29A8">
      <w:pPr>
        <w:spacing w:after="120"/>
        <w:rPr>
          <w:rFonts w:ascii="Arial Narrow" w:hAnsi="Arial Narrow" w:cs="Arial"/>
          <w:color w:val="404040" w:themeColor="text1" w:themeTint="BF"/>
          <w:sz w:val="20"/>
          <w:szCs w:val="24"/>
        </w:rPr>
      </w:pPr>
      <w:r w:rsidRPr="009E29A8">
        <w:rPr>
          <w:rFonts w:ascii="Arial Narrow" w:hAnsi="Arial Narrow" w:cs="Arial"/>
          <w:b/>
          <w:color w:val="404040" w:themeColor="text1" w:themeTint="BF"/>
          <w:szCs w:val="20"/>
        </w:rPr>
        <w:t>Le Point Passerelle, qu’est-ce que c’est ?</w:t>
      </w:r>
    </w:p>
    <w:p w:rsidR="009F1A0C" w:rsidRPr="009E29A8" w:rsidRDefault="009F1A0C" w:rsidP="00F2711D">
      <w:pPr>
        <w:spacing w:after="120"/>
        <w:jc w:val="both"/>
        <w:rPr>
          <w:rFonts w:ascii="Arial Narrow" w:hAnsi="Arial Narrow" w:cs="Arial"/>
          <w:color w:val="404040" w:themeColor="text1" w:themeTint="BF"/>
          <w:sz w:val="20"/>
          <w:szCs w:val="24"/>
        </w:rPr>
      </w:pPr>
      <w:r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Conçu à partir de l’expérience bancaire et mutualiste du Crédit Agricole, le Point Passerelle est </w:t>
      </w:r>
      <w:r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une structure d’accueil, d’écoute </w:t>
      </w:r>
      <w:r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bienveillante </w:t>
      </w:r>
      <w:r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et </w:t>
      </w:r>
      <w:r w:rsidR="001F3C58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d’accompagnement au service d</w:t>
      </w:r>
      <w:r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es clients qui traversent des moments difficiles</w:t>
      </w:r>
      <w:r w:rsidR="009E29A8" w:rsidRPr="009E29A8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 xml:space="preserve"> </w:t>
      </w:r>
      <w:r w:rsidR="001F3C58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: </w:t>
      </w:r>
      <w:r w:rsidR="005D294C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décès d’un proche, divorce, </w:t>
      </w:r>
      <w:r w:rsidR="00FD2539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maladie, perte d’emploi, </w:t>
      </w:r>
      <w:r w:rsidR="00A06FF6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passage à la retraite, </w:t>
      </w:r>
      <w:r w:rsidR="00FD2539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>etc</w:t>
      </w:r>
      <w:r w:rsidR="005D294C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>.</w:t>
      </w:r>
      <w:r w:rsidR="00AD76DB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 </w:t>
      </w:r>
      <w:r w:rsidR="008417B9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Ces </w:t>
      </w:r>
      <w:r w:rsidR="005D294C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>événements peuvent être la source de difficultés sur le plan budgétaire et engendrer des situations d’exclusion financière ou sociale</w:t>
      </w:r>
      <w:r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>.</w:t>
      </w:r>
      <w:r w:rsidR="00D95CE9" w:rsidRPr="009E29A8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 Le Point Passerelle leur propose un accompagnement dont l’enjeu est le retour à l’autonomie de manière pérenne.</w:t>
      </w:r>
    </w:p>
    <w:p w:rsidR="00F2711D" w:rsidRPr="00F2711D" w:rsidRDefault="00F2711D" w:rsidP="009E29A8">
      <w:pPr>
        <w:spacing w:after="240"/>
        <w:rPr>
          <w:rFonts w:ascii="Arial Narrow" w:hAnsi="Arial Narrow" w:cs="Arial"/>
          <w:b/>
          <w:color w:val="404040" w:themeColor="text1" w:themeTint="BF"/>
          <w:sz w:val="2"/>
          <w:szCs w:val="24"/>
        </w:rPr>
      </w:pPr>
    </w:p>
    <w:p w:rsidR="00F2711D" w:rsidRDefault="009F1A0C" w:rsidP="009E29A8">
      <w:pPr>
        <w:spacing w:after="240"/>
        <w:rPr>
          <w:rFonts w:ascii="Arial Narrow" w:hAnsi="Arial Narrow" w:cs="Arial"/>
          <w:color w:val="404040" w:themeColor="text1" w:themeTint="BF"/>
          <w:sz w:val="20"/>
          <w:szCs w:val="20"/>
        </w:rPr>
      </w:pPr>
      <w:r w:rsidRPr="009E29A8">
        <w:rPr>
          <w:rFonts w:ascii="Arial Narrow" w:hAnsi="Arial Narrow" w:cs="Arial"/>
          <w:b/>
          <w:color w:val="404040" w:themeColor="text1" w:themeTint="BF"/>
          <w:szCs w:val="24"/>
        </w:rPr>
        <w:t>C</w:t>
      </w:r>
      <w:r w:rsidR="001F3C58" w:rsidRPr="009E29A8">
        <w:rPr>
          <w:rFonts w:ascii="Arial Narrow" w:hAnsi="Arial Narrow" w:cs="Arial"/>
          <w:b/>
          <w:color w:val="404040" w:themeColor="text1" w:themeTint="BF"/>
          <w:szCs w:val="24"/>
        </w:rPr>
        <w:t>oncrètement, c</w:t>
      </w:r>
      <w:r w:rsidRPr="009E29A8">
        <w:rPr>
          <w:rFonts w:ascii="Arial Narrow" w:hAnsi="Arial Narrow" w:cs="Arial"/>
          <w:b/>
          <w:color w:val="404040" w:themeColor="text1" w:themeTint="BF"/>
          <w:szCs w:val="24"/>
        </w:rPr>
        <w:t>omment ça marche ?</w:t>
      </w:r>
    </w:p>
    <w:p w:rsidR="009E29A8" w:rsidRDefault="009F1A0C" w:rsidP="00F2711D">
      <w:pPr>
        <w:spacing w:after="240"/>
        <w:jc w:val="both"/>
        <w:rPr>
          <w:rFonts w:ascii="Arial Narrow" w:hAnsi="Arial Narrow" w:cs="Arial"/>
          <w:color w:val="404040" w:themeColor="text1" w:themeTint="BF"/>
          <w:sz w:val="20"/>
          <w:szCs w:val="20"/>
        </w:rPr>
      </w:pPr>
      <w:r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Les conseillers de clientèle en agence bancaire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, les administrateurs de C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aisse locale ou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les 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services sociaux et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les 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associations partenaires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détectent </w:t>
      </w:r>
      <w:r w:rsidR="0073337F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le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client susceptible d’être </w:t>
      </w:r>
      <w:r w:rsidR="00564E7A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accompagné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par l’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équipe de consei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llers permanents du Point Passerelle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.</w:t>
      </w:r>
      <w:r w:rsidR="001429EA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Un numéro vert dédié permet au client de prendre c</w:t>
      </w:r>
      <w:r w:rsidR="006C425B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ontact avec le Point Passerelle</w:t>
      </w:r>
      <w:r w:rsidR="001429EA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qui va évaluer sa situation pour l’orienter vers une démarche simple ou lui proposer un rendez-vous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. Lors de cette </w:t>
      </w:r>
      <w:r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première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rencontre, la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mission du conseiller</w:t>
      </w:r>
      <w:r w:rsidR="008C6873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Point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Passerelle consiste à écouter les difficultés rencontrées par le </w:t>
      </w:r>
      <w:r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client pour 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réaliser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avec lui un diagnostic approfondi </w:t>
      </w:r>
      <w:r w:rsidR="00A45FE3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de 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sa situation personnelle et financièr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e. Cette première étape </w:t>
      </w:r>
      <w:r w:rsidR="00564E7A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lui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permet </w:t>
      </w:r>
      <w:r w:rsidR="00335240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de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proposer </w:t>
      </w:r>
      <w:r w:rsidR="009A2AC2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dans un second temps </w:t>
      </w:r>
      <w:r w:rsidR="00367C0C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des solutions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économiques et sociales</w:t>
      </w:r>
      <w:r w:rsidR="00F41125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adaptées à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l</w:t>
      </w:r>
      <w:r w:rsidR="00340733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a </w:t>
      </w:r>
      <w:r w:rsidR="00F41125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situation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de la</w:t>
      </w:r>
      <w:r w:rsidR="00A45FE3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personne : conseils pour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la gestion du budget familial, </w:t>
      </w:r>
      <w:r w:rsidR="0056594A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ré</w:t>
      </w:r>
      <w:r w:rsidR="00B60545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aménagement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de crédits, </w:t>
      </w:r>
      <w:r w:rsidR="00D95CE9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accompagnement</w:t>
      </w:r>
      <w:r w:rsidR="001E6D8D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</w:t>
      </w:r>
      <w:r w:rsidR="00236DA4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dans diverses démarches auprès des </w:t>
      </w:r>
      <w:r w:rsidR="00CB0671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organismes sociaux et </w:t>
      </w:r>
      <w:r w:rsidR="0056549D"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>associatifs</w:t>
      </w:r>
      <w:r w:rsidRPr="009E29A8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, etc. </w:t>
      </w:r>
    </w:p>
    <w:p w:rsidR="00F2711D" w:rsidRPr="009E29A8" w:rsidRDefault="00F2711D" w:rsidP="009E29A8">
      <w:pPr>
        <w:spacing w:after="240"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:rsidR="009E29A8" w:rsidRPr="00F2711D" w:rsidRDefault="009E29A8" w:rsidP="009E29A8">
      <w:pPr>
        <w:shd w:val="clear" w:color="auto" w:fill="FFFFFF"/>
        <w:spacing w:line="210" w:lineRule="atLeast"/>
        <w:jc w:val="right"/>
        <w:rPr>
          <w:rFonts w:ascii="Arial Narrow" w:hAnsi="Arial Narrow" w:cs="Arial"/>
          <w:color w:val="000000" w:themeColor="text1"/>
          <w:szCs w:val="21"/>
        </w:rPr>
      </w:pPr>
      <w:r w:rsidRPr="00F2711D">
        <w:rPr>
          <w:rFonts w:ascii="Arial Narrow" w:hAnsi="Arial Narrow" w:cs="Arial"/>
          <w:color w:val="C00000"/>
          <w:sz w:val="28"/>
          <w:szCs w:val="21"/>
        </w:rPr>
        <w:t>«</w:t>
      </w:r>
      <w:r w:rsidRPr="00F2711D">
        <w:rPr>
          <w:rFonts w:ascii="Arial Narrow" w:hAnsi="Arial Narrow" w:cs="Arial"/>
          <w:i/>
          <w:color w:val="C00000"/>
          <w:sz w:val="28"/>
          <w:szCs w:val="21"/>
        </w:rPr>
        <w:t>Cette initiative illustre notre volonté d’être présent</w:t>
      </w:r>
      <w:r w:rsidR="00D421D8">
        <w:rPr>
          <w:rFonts w:ascii="Arial Narrow" w:hAnsi="Arial Narrow" w:cs="Arial"/>
          <w:i/>
          <w:color w:val="C00000"/>
          <w:sz w:val="28"/>
          <w:szCs w:val="21"/>
        </w:rPr>
        <w:t>s</w:t>
      </w:r>
      <w:r w:rsidRPr="00F2711D">
        <w:rPr>
          <w:rFonts w:ascii="Arial Narrow" w:hAnsi="Arial Narrow" w:cs="Arial"/>
          <w:i/>
          <w:color w:val="C00000"/>
          <w:sz w:val="28"/>
          <w:szCs w:val="21"/>
        </w:rPr>
        <w:t xml:space="preserve"> aux côtés de tous nos clients, </w:t>
      </w:r>
      <w:r w:rsidR="00F2711D" w:rsidRPr="00F2711D">
        <w:rPr>
          <w:rFonts w:ascii="Arial Narrow" w:hAnsi="Arial Narrow" w:cs="Arial"/>
          <w:i/>
          <w:color w:val="C00000"/>
          <w:sz w:val="28"/>
          <w:szCs w:val="21"/>
        </w:rPr>
        <w:br/>
      </w:r>
      <w:r w:rsidRPr="00F2711D">
        <w:rPr>
          <w:rFonts w:ascii="Arial Narrow" w:hAnsi="Arial Narrow" w:cs="Arial"/>
          <w:i/>
          <w:color w:val="C00000"/>
          <w:sz w:val="28"/>
          <w:szCs w:val="21"/>
        </w:rPr>
        <w:t>dans les bons comme dans les mauvais moments</w:t>
      </w:r>
      <w:r w:rsidR="00F2711D" w:rsidRPr="00F2711D">
        <w:rPr>
          <w:rFonts w:ascii="Arial Narrow" w:hAnsi="Arial Narrow" w:cs="Arial"/>
          <w:i/>
          <w:color w:val="C00000"/>
          <w:sz w:val="28"/>
          <w:szCs w:val="21"/>
        </w:rPr>
        <w:t xml:space="preserve">, </w:t>
      </w:r>
      <w:r w:rsidRPr="00F2711D">
        <w:rPr>
          <w:rFonts w:ascii="Arial Narrow" w:hAnsi="Arial Narrow" w:cs="Arial"/>
          <w:i/>
          <w:color w:val="C00000"/>
          <w:sz w:val="28"/>
          <w:szCs w:val="21"/>
        </w:rPr>
        <w:t xml:space="preserve">en cohérence avec </w:t>
      </w:r>
      <w:r w:rsidR="00F2711D" w:rsidRPr="00F2711D">
        <w:rPr>
          <w:rFonts w:ascii="Arial Narrow" w:hAnsi="Arial Narrow" w:cs="Arial"/>
          <w:i/>
          <w:color w:val="C00000"/>
          <w:sz w:val="28"/>
          <w:szCs w:val="21"/>
        </w:rPr>
        <w:br/>
        <w:t>n</w:t>
      </w:r>
      <w:r w:rsidRPr="00F2711D">
        <w:rPr>
          <w:rFonts w:ascii="Arial Narrow" w:hAnsi="Arial Narrow" w:cs="Arial"/>
          <w:i/>
          <w:color w:val="C00000"/>
          <w:sz w:val="28"/>
          <w:szCs w:val="21"/>
        </w:rPr>
        <w:t>os valeurs mutualistes de proximité, de responsabilité et de solidarité</w:t>
      </w:r>
      <w:r w:rsidR="00F2711D">
        <w:rPr>
          <w:rFonts w:ascii="Arial Narrow" w:hAnsi="Arial Narrow" w:cs="Arial"/>
          <w:i/>
          <w:color w:val="C00000"/>
          <w:sz w:val="28"/>
          <w:szCs w:val="21"/>
        </w:rPr>
        <w:t xml:space="preserve"> </w:t>
      </w:r>
      <w:r w:rsidRPr="00F2711D">
        <w:rPr>
          <w:rFonts w:ascii="Arial Narrow" w:hAnsi="Arial Narrow" w:cs="Arial"/>
          <w:color w:val="C00000"/>
          <w:sz w:val="28"/>
          <w:szCs w:val="21"/>
        </w:rPr>
        <w:t>»</w:t>
      </w:r>
      <w:r w:rsidRPr="00F2711D">
        <w:rPr>
          <w:rFonts w:ascii="Arial Narrow" w:hAnsi="Arial Narrow" w:cs="Arial"/>
          <w:color w:val="C00000"/>
          <w:sz w:val="28"/>
          <w:szCs w:val="21"/>
        </w:rPr>
        <w:br/>
      </w:r>
      <w:r w:rsidRPr="00F2711D">
        <w:rPr>
          <w:rFonts w:ascii="Arial Narrow" w:hAnsi="Arial Narrow" w:cs="Arial"/>
          <w:color w:val="404040" w:themeColor="text1" w:themeTint="BF"/>
          <w:sz w:val="24"/>
          <w:szCs w:val="20"/>
        </w:rPr>
        <w:t>explique François Imbault, Président du Crédit Agricole d’Ile-de-France</w:t>
      </w:r>
    </w:p>
    <w:p w:rsidR="00F2711D" w:rsidRDefault="00F2711D">
      <w:pPr>
        <w:rPr>
          <w:rFonts w:ascii="Arial Narrow" w:hAnsi="Arial Narrow" w:cs="Arial"/>
          <w:b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/>
          <w:color w:val="404040" w:themeColor="text1" w:themeTint="BF"/>
          <w:sz w:val="20"/>
          <w:szCs w:val="20"/>
        </w:rPr>
        <w:br w:type="page"/>
      </w:r>
    </w:p>
    <w:p w:rsidR="007F301E" w:rsidRPr="009E29A8" w:rsidRDefault="007F301E" w:rsidP="00480BD8">
      <w:pPr>
        <w:rPr>
          <w:rFonts w:ascii="Arial Narrow" w:hAnsi="Arial Narrow" w:cs="Arial"/>
          <w:b/>
          <w:color w:val="404040" w:themeColor="text1" w:themeTint="BF"/>
          <w:sz w:val="20"/>
          <w:szCs w:val="20"/>
        </w:rPr>
      </w:pPr>
    </w:p>
    <w:p w:rsidR="001B1450" w:rsidRPr="009E29A8" w:rsidRDefault="001B1450" w:rsidP="00480BD8">
      <w:pPr>
        <w:rPr>
          <w:rFonts w:ascii="Arial Narrow" w:hAnsi="Arial Narrow" w:cs="Arial"/>
          <w:b/>
          <w:color w:val="404040" w:themeColor="text1" w:themeTint="BF"/>
          <w:sz w:val="16"/>
          <w:szCs w:val="24"/>
          <w:u w:val="single"/>
        </w:rPr>
      </w:pPr>
      <w:r w:rsidRPr="009E29A8">
        <w:rPr>
          <w:rFonts w:ascii="Arial Narrow" w:hAnsi="Arial Narrow" w:cs="Arial"/>
          <w:b/>
          <w:color w:val="404040" w:themeColor="text1" w:themeTint="BF"/>
          <w:sz w:val="16"/>
          <w:szCs w:val="24"/>
          <w:u w:val="single"/>
        </w:rPr>
        <w:t xml:space="preserve">A propos des Points Passerelle </w:t>
      </w:r>
    </w:p>
    <w:p w:rsidR="009A2AC2" w:rsidRPr="009E29A8" w:rsidRDefault="00D50478" w:rsidP="00073868">
      <w:pPr>
        <w:spacing w:after="0"/>
        <w:jc w:val="both"/>
        <w:rPr>
          <w:rFonts w:ascii="Arial Narrow" w:hAnsi="Arial Narrow" w:cs="Arial"/>
          <w:color w:val="404040" w:themeColor="text1" w:themeTint="BF"/>
          <w:sz w:val="16"/>
          <w:szCs w:val="18"/>
        </w:rPr>
      </w:pP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Initié</w:t>
      </w:r>
      <w:r w:rsidR="006C425B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s</w:t>
      </w:r>
      <w:r w:rsidR="007F301E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 par les Caisses R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égionales et soutenu</w:t>
      </w:r>
      <w:r w:rsidR="006C425B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s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 par la Fédération </w:t>
      </w:r>
      <w:r w:rsidR="007F301E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N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ationale du Crédit Agricole, les Points Passerelles sont des dispositifs reconnus dans le domaine de la lutte contre l’exclusion bancaire et le surendettement. Aujourd’hui, </w:t>
      </w:r>
      <w:r w:rsidR="00CB0671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33</w:t>
      </w:r>
      <w:r w:rsidR="0083491C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 Caisses </w:t>
      </w:r>
      <w:r w:rsidR="007F301E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R</w:t>
      </w:r>
      <w:r w:rsidR="009A2AC2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égionales du Crédit Agricole soutiennent </w:t>
      </w:r>
      <w:r w:rsidR="00D95CE9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plus de </w:t>
      </w:r>
      <w:r w:rsidR="00CB0671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80</w:t>
      </w:r>
      <w:r w:rsidR="009A2AC2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 Points Passerelle dans lesquels œuvrent </w:t>
      </w:r>
      <w:r w:rsidR="00D95CE9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environ </w:t>
      </w:r>
      <w:r w:rsidR="009A2AC2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120 conseillers détachés de façon permanente. S’y ajoute un réseau de </w:t>
      </w:r>
      <w:r w:rsidR="00CB0671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930 accompagnateurs</w:t>
      </w:r>
      <w:r w:rsidR="009A2AC2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 bénévoles, constitué de salariés retraités du Crédit Agricole et d’administrateurs de Caisses locales.</w:t>
      </w:r>
    </w:p>
    <w:p w:rsidR="001B1450" w:rsidRPr="009E29A8" w:rsidRDefault="009A2AC2" w:rsidP="00073868">
      <w:pPr>
        <w:spacing w:after="120"/>
        <w:jc w:val="both"/>
        <w:rPr>
          <w:rFonts w:ascii="Arial Narrow" w:hAnsi="Arial Narrow" w:cs="Arial"/>
          <w:color w:val="404040" w:themeColor="text1" w:themeTint="BF"/>
          <w:sz w:val="16"/>
          <w:szCs w:val="18"/>
        </w:rPr>
      </w:pP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Depuis la créat</w:t>
      </w:r>
      <w:r w:rsidR="007F301E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ion du premier Point Passerelle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 plus de </w:t>
      </w:r>
      <w:r w:rsidR="00CB0671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100 000 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personnes ont été accompagnées,</w:t>
      </w:r>
      <w:r w:rsidR="00CB0671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 avec plus de 12 000 nouveaux bénéficiaires en 2016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. </w:t>
      </w:r>
      <w:r w:rsidR="00CB0671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A ce jour, plus 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de 80% des requérants</w:t>
      </w:r>
      <w:r w:rsidR="00CB0671"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 ont retrouvé une situation d’équilibre budgétaire ou en voie de rétablissement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.</w:t>
      </w:r>
    </w:p>
    <w:p w:rsidR="001B1450" w:rsidRPr="009E29A8" w:rsidRDefault="001B1450" w:rsidP="00480BD8">
      <w:pPr>
        <w:spacing w:after="120"/>
        <w:rPr>
          <w:rFonts w:ascii="Arial Narrow" w:hAnsi="Arial Narrow" w:cs="Arial"/>
          <w:b/>
          <w:color w:val="404040" w:themeColor="text1" w:themeTint="BF"/>
          <w:sz w:val="16"/>
          <w:szCs w:val="24"/>
          <w:u w:val="single"/>
        </w:rPr>
      </w:pPr>
    </w:p>
    <w:p w:rsidR="001B1450" w:rsidRPr="009E29A8" w:rsidRDefault="001B1450" w:rsidP="00480BD8">
      <w:pPr>
        <w:spacing w:after="120"/>
        <w:rPr>
          <w:rFonts w:ascii="Arial Narrow" w:hAnsi="Arial Narrow" w:cs="Arial"/>
          <w:b/>
          <w:color w:val="404040" w:themeColor="text1" w:themeTint="BF"/>
          <w:sz w:val="16"/>
          <w:szCs w:val="24"/>
          <w:u w:val="single"/>
        </w:rPr>
      </w:pPr>
      <w:r w:rsidRPr="009E29A8">
        <w:rPr>
          <w:rFonts w:ascii="Arial Narrow" w:hAnsi="Arial Narrow" w:cs="Arial"/>
          <w:b/>
          <w:color w:val="404040" w:themeColor="text1" w:themeTint="BF"/>
          <w:sz w:val="16"/>
          <w:szCs w:val="24"/>
          <w:u w:val="single"/>
        </w:rPr>
        <w:t>A propos du Crédit Agricole d’Ile-de-France</w:t>
      </w:r>
    </w:p>
    <w:p w:rsidR="001B1450" w:rsidRPr="009E29A8" w:rsidRDefault="001B1450" w:rsidP="00073868">
      <w:pPr>
        <w:spacing w:after="120"/>
        <w:jc w:val="both"/>
        <w:rPr>
          <w:rFonts w:ascii="Arial Narrow" w:hAnsi="Arial Narrow" w:cs="Arial"/>
          <w:color w:val="404040" w:themeColor="text1" w:themeTint="BF"/>
          <w:sz w:val="16"/>
          <w:szCs w:val="18"/>
        </w:rPr>
      </w:pP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Banquier-assureur fort de plus de 1,5 million clients, le Crédit Agricole d’Ile-de-France est présent sur tous les marchés, particuliers, professionnels, PME, grandes entreprises, associations et collectivités publiques. </w:t>
      </w:r>
    </w:p>
    <w:p w:rsidR="001B1450" w:rsidRPr="009E29A8" w:rsidRDefault="001B1450" w:rsidP="00073868">
      <w:pPr>
        <w:spacing w:after="120"/>
        <w:jc w:val="both"/>
        <w:rPr>
          <w:rFonts w:ascii="Arial Narrow" w:hAnsi="Arial Narrow" w:cs="Arial"/>
          <w:color w:val="404040" w:themeColor="text1" w:themeTint="BF"/>
          <w:sz w:val="16"/>
          <w:szCs w:val="18"/>
        </w:rPr>
      </w:pP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Par nature lié à sa région, il a toujours pour ambition d’être utile à son territoire, d’une part par son rôle d’a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  <w:shd w:val="clear" w:color="auto" w:fill="FFFFFF"/>
        </w:rPr>
        <w:t xml:space="preserve">cteur économique majeur </w:t>
      </w: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>au sein d’une région au dynamisme exceptionnel, mais aussi à travers le soutien continu d’actions de proximité par ses Caisses Locales et par son fonds de dotation Crédit Agricole d’Ile-de-France Mécénat.</w:t>
      </w:r>
    </w:p>
    <w:p w:rsidR="001B1450" w:rsidRPr="009E29A8" w:rsidRDefault="001B1450" w:rsidP="00F2711D">
      <w:pPr>
        <w:pStyle w:val="Default"/>
        <w:rPr>
          <w:rFonts w:ascii="Arial Narrow" w:hAnsi="Arial Narrow" w:cs="Arial"/>
          <w:b/>
          <w:color w:val="595959" w:themeColor="text1" w:themeTint="A6"/>
          <w:sz w:val="16"/>
          <w:u w:val="single"/>
        </w:rPr>
      </w:pPr>
      <w:r w:rsidRPr="009E29A8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Pour plus d’information : </w:t>
      </w:r>
      <w:hyperlink r:id="rId10">
        <w:r w:rsidRPr="009E29A8">
          <w:rPr>
            <w:rStyle w:val="LienInternet"/>
            <w:rFonts w:ascii="Arial Narrow" w:hAnsi="Arial Narrow" w:cs="Arial"/>
            <w:sz w:val="16"/>
            <w:szCs w:val="18"/>
            <w:lang w:eastAsia="ja-JP"/>
          </w:rPr>
          <w:t>ca-paris.com</w:t>
        </w:r>
      </w:hyperlink>
      <w:r w:rsidR="00F2711D">
        <w:rPr>
          <w:rStyle w:val="LienInternet"/>
          <w:rFonts w:ascii="Arial Narrow" w:hAnsi="Arial Narrow" w:cs="Arial"/>
          <w:sz w:val="16"/>
          <w:szCs w:val="18"/>
          <w:lang w:eastAsia="ja-JP"/>
        </w:rPr>
        <w:br/>
      </w:r>
      <w:r w:rsidR="00F2711D" w:rsidRPr="00F2711D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Contact Presse : Romain </w:t>
      </w:r>
      <w:proofErr w:type="spellStart"/>
      <w:r w:rsidR="00F2711D" w:rsidRPr="00F2711D">
        <w:rPr>
          <w:rFonts w:ascii="Arial Narrow" w:hAnsi="Arial Narrow" w:cs="Arial"/>
          <w:color w:val="404040" w:themeColor="text1" w:themeTint="BF"/>
          <w:sz w:val="16"/>
          <w:szCs w:val="18"/>
        </w:rPr>
        <w:t>Hamard</w:t>
      </w:r>
      <w:proofErr w:type="spellEnd"/>
      <w:r w:rsidR="00F2711D" w:rsidRPr="00F2711D">
        <w:rPr>
          <w:rFonts w:ascii="Arial Narrow" w:hAnsi="Arial Narrow" w:cs="Arial"/>
          <w:color w:val="404040" w:themeColor="text1" w:themeTint="BF"/>
          <w:sz w:val="16"/>
          <w:szCs w:val="18"/>
        </w:rPr>
        <w:t xml:space="preserve"> – 01 44 73 16 90 - </w:t>
      </w:r>
      <w:hyperlink r:id="rId11" w:history="1">
        <w:r w:rsidR="00F2711D" w:rsidRPr="00C05F26">
          <w:rPr>
            <w:rStyle w:val="Lienhypertexte"/>
            <w:rFonts w:ascii="Arial Narrow" w:hAnsi="Arial Narrow" w:cs="Arial"/>
            <w:sz w:val="16"/>
            <w:szCs w:val="16"/>
          </w:rPr>
          <w:t>romain.hamard@ca-paris.fr</w:t>
        </w:r>
      </w:hyperlink>
    </w:p>
    <w:sectPr w:rsidR="001B1450" w:rsidRPr="009E29A8" w:rsidSect="001B1450">
      <w:head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8C" w:rsidRDefault="003E088C" w:rsidP="001B1450">
      <w:pPr>
        <w:spacing w:after="0" w:line="240" w:lineRule="auto"/>
      </w:pPr>
      <w:r>
        <w:separator/>
      </w:r>
    </w:p>
  </w:endnote>
  <w:endnote w:type="continuationSeparator" w:id="0">
    <w:p w:rsidR="003E088C" w:rsidRDefault="003E088C" w:rsidP="001B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8C" w:rsidRDefault="003E088C" w:rsidP="001B1450">
      <w:pPr>
        <w:spacing w:after="0" w:line="240" w:lineRule="auto"/>
      </w:pPr>
      <w:r>
        <w:separator/>
      </w:r>
    </w:p>
  </w:footnote>
  <w:footnote w:type="continuationSeparator" w:id="0">
    <w:p w:rsidR="003E088C" w:rsidRDefault="003E088C" w:rsidP="001B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50" w:rsidRDefault="00E252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92915E1" wp14:editId="7839387E">
          <wp:simplePos x="0" y="0"/>
          <wp:positionH relativeFrom="column">
            <wp:posOffset>4683760</wp:posOffset>
          </wp:positionH>
          <wp:positionV relativeFrom="paragraph">
            <wp:posOffset>-30480</wp:posOffset>
          </wp:positionV>
          <wp:extent cx="1152525" cy="823595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450">
      <w:t xml:space="preserve"> </w:t>
    </w:r>
    <w:r w:rsidR="001B1450">
      <w:rPr>
        <w:noProof/>
        <w:lang w:eastAsia="fr-FR"/>
      </w:rPr>
      <w:drawing>
        <wp:inline distT="0" distB="0" distL="0" distR="0" wp14:anchorId="5D5AFB8C" wp14:editId="06710713">
          <wp:extent cx="687629" cy="790041"/>
          <wp:effectExtent l="0" t="0" r="0" b="0"/>
          <wp:docPr id="2" name="Image 2" descr="S:\COMMUNICATION\COM INSTITUTIONNELLE\CHARTES GRAPHIQUES &amp; LOGOS\1. NOTRE CHARTE COMPLETE POUR EXTERNE et ACHAT\LOGO\Logo Vertical\Logo Vertical jpg\CADIF_logo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COM INSTITUTIONNELLE\CHARTES GRAPHIQUES &amp; LOGOS\1. NOTRE CHARTE COMPLETE POUR EXTERNE et ACHAT\LOGO\Logo Vertical\Logo Vertical jpg\CADIF_logo_150dpi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91720" cy="794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B1450">
      <w:t xml:space="preserve">                                                                                                               </w:t>
    </w:r>
    <w:r w:rsidR="00044C04">
      <w:t xml:space="preserve">          </w:t>
    </w:r>
    <w:r w:rsidR="001B1450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B42"/>
    <w:multiLevelType w:val="multilevel"/>
    <w:tmpl w:val="121C2F9E"/>
    <w:lvl w:ilvl="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D"/>
    <w:rsid w:val="00044C04"/>
    <w:rsid w:val="000517CB"/>
    <w:rsid w:val="000561BB"/>
    <w:rsid w:val="00073868"/>
    <w:rsid w:val="00080ED4"/>
    <w:rsid w:val="000B49DA"/>
    <w:rsid w:val="0013750A"/>
    <w:rsid w:val="001429EA"/>
    <w:rsid w:val="00145948"/>
    <w:rsid w:val="00146480"/>
    <w:rsid w:val="00162AC7"/>
    <w:rsid w:val="00177732"/>
    <w:rsid w:val="001821F1"/>
    <w:rsid w:val="001A3A2C"/>
    <w:rsid w:val="001B1450"/>
    <w:rsid w:val="001C5E97"/>
    <w:rsid w:val="001E6D8D"/>
    <w:rsid w:val="001F3C58"/>
    <w:rsid w:val="002300A1"/>
    <w:rsid w:val="00232530"/>
    <w:rsid w:val="00236DA4"/>
    <w:rsid w:val="00261834"/>
    <w:rsid w:val="002A3902"/>
    <w:rsid w:val="002E39A7"/>
    <w:rsid w:val="002F7BFF"/>
    <w:rsid w:val="00321D66"/>
    <w:rsid w:val="00324792"/>
    <w:rsid w:val="0033235F"/>
    <w:rsid w:val="003328A8"/>
    <w:rsid w:val="00335240"/>
    <w:rsid w:val="00340733"/>
    <w:rsid w:val="00367C0C"/>
    <w:rsid w:val="003B5B87"/>
    <w:rsid w:val="003B6CAD"/>
    <w:rsid w:val="003E088C"/>
    <w:rsid w:val="003E3DB3"/>
    <w:rsid w:val="003F6E12"/>
    <w:rsid w:val="004363AF"/>
    <w:rsid w:val="00444165"/>
    <w:rsid w:val="004805D4"/>
    <w:rsid w:val="00480BD8"/>
    <w:rsid w:val="0048226C"/>
    <w:rsid w:val="004A253F"/>
    <w:rsid w:val="004A3C50"/>
    <w:rsid w:val="004A53E5"/>
    <w:rsid w:val="004E7998"/>
    <w:rsid w:val="00511538"/>
    <w:rsid w:val="00540D71"/>
    <w:rsid w:val="00564E7A"/>
    <w:rsid w:val="0056549D"/>
    <w:rsid w:val="0056594A"/>
    <w:rsid w:val="00570F38"/>
    <w:rsid w:val="005772A3"/>
    <w:rsid w:val="00580EEE"/>
    <w:rsid w:val="00581179"/>
    <w:rsid w:val="00581F17"/>
    <w:rsid w:val="005B37EE"/>
    <w:rsid w:val="005C1BFC"/>
    <w:rsid w:val="005D294C"/>
    <w:rsid w:val="005E4314"/>
    <w:rsid w:val="00665599"/>
    <w:rsid w:val="006773C2"/>
    <w:rsid w:val="00683221"/>
    <w:rsid w:val="00694546"/>
    <w:rsid w:val="006A7044"/>
    <w:rsid w:val="006C425B"/>
    <w:rsid w:val="006F1C78"/>
    <w:rsid w:val="00701D52"/>
    <w:rsid w:val="00716A5A"/>
    <w:rsid w:val="0073337F"/>
    <w:rsid w:val="00750B53"/>
    <w:rsid w:val="00752CBE"/>
    <w:rsid w:val="007648B4"/>
    <w:rsid w:val="007875F1"/>
    <w:rsid w:val="007907CF"/>
    <w:rsid w:val="007C69C2"/>
    <w:rsid w:val="007D60CA"/>
    <w:rsid w:val="007F301E"/>
    <w:rsid w:val="00816B5F"/>
    <w:rsid w:val="008173D1"/>
    <w:rsid w:val="0083491C"/>
    <w:rsid w:val="008417B9"/>
    <w:rsid w:val="00841D25"/>
    <w:rsid w:val="00867C63"/>
    <w:rsid w:val="00884059"/>
    <w:rsid w:val="00896164"/>
    <w:rsid w:val="008B4F17"/>
    <w:rsid w:val="008B6F8D"/>
    <w:rsid w:val="008B7E5D"/>
    <w:rsid w:val="008C6873"/>
    <w:rsid w:val="008D4A9F"/>
    <w:rsid w:val="008D7220"/>
    <w:rsid w:val="008E064F"/>
    <w:rsid w:val="00943745"/>
    <w:rsid w:val="009A2AC2"/>
    <w:rsid w:val="009C6502"/>
    <w:rsid w:val="009E29A8"/>
    <w:rsid w:val="009E2D45"/>
    <w:rsid w:val="009E5FAA"/>
    <w:rsid w:val="009F1656"/>
    <w:rsid w:val="009F1A0C"/>
    <w:rsid w:val="00A06FF6"/>
    <w:rsid w:val="00A30B90"/>
    <w:rsid w:val="00A45FE3"/>
    <w:rsid w:val="00A77085"/>
    <w:rsid w:val="00A92EEB"/>
    <w:rsid w:val="00A931CE"/>
    <w:rsid w:val="00AA0196"/>
    <w:rsid w:val="00AA0F3B"/>
    <w:rsid w:val="00AB0C96"/>
    <w:rsid w:val="00AB4518"/>
    <w:rsid w:val="00AD76DB"/>
    <w:rsid w:val="00AF3F76"/>
    <w:rsid w:val="00B00EEC"/>
    <w:rsid w:val="00B1644B"/>
    <w:rsid w:val="00B320D6"/>
    <w:rsid w:val="00B60545"/>
    <w:rsid w:val="00B637BC"/>
    <w:rsid w:val="00B64C4C"/>
    <w:rsid w:val="00B908C4"/>
    <w:rsid w:val="00B91B3F"/>
    <w:rsid w:val="00B935AC"/>
    <w:rsid w:val="00B96B71"/>
    <w:rsid w:val="00BA52BC"/>
    <w:rsid w:val="00BA6FB2"/>
    <w:rsid w:val="00BC6EB8"/>
    <w:rsid w:val="00BD3175"/>
    <w:rsid w:val="00BD3761"/>
    <w:rsid w:val="00BD3A8C"/>
    <w:rsid w:val="00BE1707"/>
    <w:rsid w:val="00BE6A45"/>
    <w:rsid w:val="00C03CC2"/>
    <w:rsid w:val="00C91026"/>
    <w:rsid w:val="00CB0671"/>
    <w:rsid w:val="00CE4D57"/>
    <w:rsid w:val="00CF5CF0"/>
    <w:rsid w:val="00D2636B"/>
    <w:rsid w:val="00D421D8"/>
    <w:rsid w:val="00D50478"/>
    <w:rsid w:val="00D56004"/>
    <w:rsid w:val="00D66324"/>
    <w:rsid w:val="00D94A7A"/>
    <w:rsid w:val="00D95CE9"/>
    <w:rsid w:val="00D96DDB"/>
    <w:rsid w:val="00DB3F32"/>
    <w:rsid w:val="00DE608B"/>
    <w:rsid w:val="00E0117F"/>
    <w:rsid w:val="00E01DC3"/>
    <w:rsid w:val="00E0325E"/>
    <w:rsid w:val="00E0633D"/>
    <w:rsid w:val="00E14396"/>
    <w:rsid w:val="00E252B7"/>
    <w:rsid w:val="00E36456"/>
    <w:rsid w:val="00E660AB"/>
    <w:rsid w:val="00E70CF8"/>
    <w:rsid w:val="00E83DC7"/>
    <w:rsid w:val="00F07D93"/>
    <w:rsid w:val="00F24975"/>
    <w:rsid w:val="00F2711D"/>
    <w:rsid w:val="00F34315"/>
    <w:rsid w:val="00F35A6B"/>
    <w:rsid w:val="00F41125"/>
    <w:rsid w:val="00F720A3"/>
    <w:rsid w:val="00F8031D"/>
    <w:rsid w:val="00F919A5"/>
    <w:rsid w:val="00F96325"/>
    <w:rsid w:val="00FB566B"/>
    <w:rsid w:val="00FD2539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80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C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rtefontsize-2">
    <w:name w:val="ms-rtefontsize-2"/>
    <w:basedOn w:val="Policepardfaut"/>
    <w:rsid w:val="009C6502"/>
  </w:style>
  <w:style w:type="character" w:customStyle="1" w:styleId="LienInternet">
    <w:name w:val="Lien Internet"/>
    <w:basedOn w:val="Policepardfaut"/>
    <w:uiPriority w:val="99"/>
    <w:unhideWhenUsed/>
    <w:rsid w:val="001B14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B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450"/>
  </w:style>
  <w:style w:type="paragraph" w:styleId="Pieddepage">
    <w:name w:val="footer"/>
    <w:basedOn w:val="Normal"/>
    <w:link w:val="PieddepageCar"/>
    <w:uiPriority w:val="99"/>
    <w:unhideWhenUsed/>
    <w:rsid w:val="001B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450"/>
  </w:style>
  <w:style w:type="paragraph" w:styleId="Textedebulles">
    <w:name w:val="Balloon Text"/>
    <w:basedOn w:val="Normal"/>
    <w:link w:val="TextedebullesCar"/>
    <w:uiPriority w:val="99"/>
    <w:semiHidden/>
    <w:unhideWhenUsed/>
    <w:rsid w:val="001B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4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A2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29A8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Lienhypertexte">
    <w:name w:val="Hyperlink"/>
    <w:uiPriority w:val="99"/>
    <w:rsid w:val="00F27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80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C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rtefontsize-2">
    <w:name w:val="ms-rtefontsize-2"/>
    <w:basedOn w:val="Policepardfaut"/>
    <w:rsid w:val="009C6502"/>
  </w:style>
  <w:style w:type="character" w:customStyle="1" w:styleId="LienInternet">
    <w:name w:val="Lien Internet"/>
    <w:basedOn w:val="Policepardfaut"/>
    <w:uiPriority w:val="99"/>
    <w:unhideWhenUsed/>
    <w:rsid w:val="001B14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B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450"/>
  </w:style>
  <w:style w:type="paragraph" w:styleId="Pieddepage">
    <w:name w:val="footer"/>
    <w:basedOn w:val="Normal"/>
    <w:link w:val="PieddepageCar"/>
    <w:uiPriority w:val="99"/>
    <w:unhideWhenUsed/>
    <w:rsid w:val="001B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450"/>
  </w:style>
  <w:style w:type="paragraph" w:styleId="Textedebulles">
    <w:name w:val="Balloon Text"/>
    <w:basedOn w:val="Normal"/>
    <w:link w:val="TextedebullesCar"/>
    <w:uiPriority w:val="99"/>
    <w:semiHidden/>
    <w:unhideWhenUsed/>
    <w:rsid w:val="001B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4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A2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29A8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Lienhypertexte">
    <w:name w:val="Hyperlink"/>
    <w:uiPriority w:val="99"/>
    <w:rsid w:val="00F27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in.hamard@ca-paris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-pari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0E75-4EDF-46F8-8648-ED3AC97B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 Eugenie</dc:creator>
  <cp:lastModifiedBy>TUAL Sophie</cp:lastModifiedBy>
  <cp:revision>8</cp:revision>
  <cp:lastPrinted>2017-08-08T15:06:00Z</cp:lastPrinted>
  <dcterms:created xsi:type="dcterms:W3CDTF">2017-08-29T09:34:00Z</dcterms:created>
  <dcterms:modified xsi:type="dcterms:W3CDTF">2017-12-06T09:46:00Z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1874493714</vt:i4>
  </property>
  <property fmtid="{D5CDD505-2E9C-101B-9397-08002B2CF9AE}" pid="3" name="_NewReviewCycle">
    <vt:lpwstr/>
  </property>
  <property fmtid="{D5CDD505-2E9C-101B-9397-08002B2CF9AE}" pid="4" name="_EmailSubject">
    <vt:lpwstr>Validation communiqué de presse lancement du Point Passerelle au CA IDF</vt:lpwstr>
  </property>
  <property fmtid="{D5CDD505-2E9C-101B-9397-08002B2CF9AE}" pid="5" name="_AuthorEmail">
    <vt:lpwstr>Sarah.MELLER@ca-paris.fr</vt:lpwstr>
  </property>
  <property fmtid="{D5CDD505-2E9C-101B-9397-08002B2CF9AE}" pid="6" name="_AuthorEmailDisplayName">
    <vt:lpwstr>MELLER Sarah</vt:lpwstr>
  </property>
  <property fmtid="{D5CDD505-2E9C-101B-9397-08002B2CF9AE}" pid="7" name="_PreviousAdHocReviewCycleID">
    <vt:i4>717792989</vt:i4>
  </property>
  <property fmtid="{D5CDD505-2E9C-101B-9397-08002B2CF9AE}" pid="8" name="_ReviewingToolsShownOnce">
    <vt:lpwstr/>
  </property>
</Properties>
</file>